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71" w:rsidRPr="005828E9" w:rsidRDefault="00126D00" w:rsidP="002923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8E9">
        <w:rPr>
          <w:rFonts w:ascii="Times New Roman" w:hAnsi="Times New Roman" w:cs="Times New Roman"/>
          <w:b/>
          <w:sz w:val="24"/>
          <w:szCs w:val="24"/>
        </w:rPr>
        <w:t>Vážení občania !</w:t>
      </w:r>
    </w:p>
    <w:p w:rsidR="00292305" w:rsidRPr="005828E9" w:rsidRDefault="00292305" w:rsidP="00292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D984BA2" wp14:editId="669A544D">
            <wp:simplePos x="0" y="0"/>
            <wp:positionH relativeFrom="column">
              <wp:posOffset>-40005</wp:posOffset>
            </wp:positionH>
            <wp:positionV relativeFrom="paragraph">
              <wp:posOffset>1225550</wp:posOffset>
            </wp:positionV>
            <wp:extent cx="5760720" cy="2876550"/>
            <wp:effectExtent l="0" t="0" r="0" b="0"/>
            <wp:wrapSquare wrapText="bothSides"/>
            <wp:docPr id="2" name="Obrázok 2" descr="C:\Users\ridzon3010736\Desktop\Obr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dzon3010736\Desktop\Obr.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D00" w:rsidRPr="005828E9">
        <w:rPr>
          <w:rFonts w:ascii="Times New Roman" w:hAnsi="Times New Roman" w:cs="Times New Roman"/>
          <w:sz w:val="24"/>
          <w:szCs w:val="24"/>
        </w:rPr>
        <w:t>S príchodom jari a teplých slnečných dní sa každoročne stretávame aj negatívnou stránkou tohto obdobia a to – vypaľovaním trávnatých porastov. Vypaľovanie predstavuje u mnohých osôb jednoduché zbavenia sa suchých trávnatých porastov, konárov alebo kríkov, avšak neuvedomujeme si negatívne vplyvy, ktoré toto „jednoduché zbavenia sa suchých trávnatých porastov, konárov alebo kríkov“ prináša.</w:t>
      </w:r>
    </w:p>
    <w:p w:rsidR="00292305" w:rsidRPr="005828E9" w:rsidRDefault="00126D00" w:rsidP="0029230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sz w:val="24"/>
          <w:szCs w:val="24"/>
        </w:rPr>
        <w:t>Vypaľovaním trávy a porastov sa odkrýva povrchová vrstva pôdy a urýchľuje sa erózia. Vypaľovanie tiež narúša vývojové štádia mnohých drobných živočíchov a pri plošnom vypaľovaní môže dôjsť až k likvidácii ich celých populácií. V neposlednom rade môže vypaľovanie ohroziť majetok alebo ja ľudský život.</w:t>
      </w:r>
    </w:p>
    <w:p w:rsidR="00292305" w:rsidRPr="005828E9" w:rsidRDefault="00292305" w:rsidP="00292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49A0EEA1" wp14:editId="3DEF7C77">
            <wp:simplePos x="0" y="0"/>
            <wp:positionH relativeFrom="column">
              <wp:posOffset>2935605</wp:posOffset>
            </wp:positionH>
            <wp:positionV relativeFrom="paragraph">
              <wp:posOffset>201295</wp:posOffset>
            </wp:positionV>
            <wp:extent cx="2879725" cy="1872615"/>
            <wp:effectExtent l="0" t="0" r="0" b="0"/>
            <wp:wrapSquare wrapText="bothSides"/>
            <wp:docPr id="1" name="Obrázok 1" descr="C:\Users\ridzon3010736\Desktop\Obr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dzon3010736\Desktop\Obr.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D00" w:rsidRPr="005828E9" w:rsidRDefault="00005496" w:rsidP="00292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sz w:val="24"/>
          <w:szCs w:val="24"/>
        </w:rPr>
        <w:t>V Banskobystrickom kraji vzniklo v roku 2023 celkovo 773 požiarov. Z tohto počtu požiarov bolo až 52 spôsobených vypaľovaním trávy a suchých porastov. Už v aktuálnom roku máme zaznamenané vypaľovania suchých trávnatých porastov, ktoré sa občanom vymkli z pod kontroly.</w:t>
      </w:r>
      <w:r w:rsidR="005E058E" w:rsidRPr="00582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58E" w:rsidRPr="005828E9" w:rsidRDefault="005E058E" w:rsidP="002923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305" w:rsidRPr="005828E9" w:rsidRDefault="00292305" w:rsidP="0029230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058E" w:rsidRPr="005828E9" w:rsidRDefault="005E058E" w:rsidP="00003B0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28E9">
        <w:rPr>
          <w:rFonts w:ascii="Times New Roman" w:hAnsi="Times New Roman" w:cs="Times New Roman"/>
          <w:color w:val="FF0000"/>
          <w:sz w:val="24"/>
          <w:szCs w:val="24"/>
        </w:rPr>
        <w:t>V zmysle zákona č. 314/2001 Z. z. o ochrane pred požiarmi v znení neskorších predpisov je vypaľovanie</w:t>
      </w:r>
      <w:r w:rsidRPr="005828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828E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ZAKÁZANÉ</w:t>
      </w:r>
      <w:r w:rsidRPr="005828E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E058E" w:rsidRPr="005828E9" w:rsidRDefault="005E058E" w:rsidP="00292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b/>
          <w:sz w:val="24"/>
          <w:szCs w:val="24"/>
        </w:rPr>
        <w:t>Právnická osoba a fyzická osoba – podnikateľ</w:t>
      </w:r>
      <w:r w:rsidRPr="005828E9">
        <w:rPr>
          <w:rFonts w:ascii="Times New Roman" w:hAnsi="Times New Roman" w:cs="Times New Roman"/>
          <w:sz w:val="24"/>
          <w:szCs w:val="24"/>
        </w:rPr>
        <w:t xml:space="preserve"> v zmysle § 8 písm. a) zákona č. 314/2001 Z. z. o ochrane pred požiarmi v znení neskorších predpisov </w:t>
      </w:r>
      <w:r w:rsidRPr="005828E9">
        <w:rPr>
          <w:rFonts w:ascii="Times New Roman" w:hAnsi="Times New Roman" w:cs="Times New Roman"/>
          <w:b/>
          <w:sz w:val="24"/>
          <w:szCs w:val="24"/>
        </w:rPr>
        <w:t>NESMIE</w:t>
      </w:r>
      <w:r w:rsidRPr="005828E9">
        <w:rPr>
          <w:rFonts w:ascii="Times New Roman" w:hAnsi="Times New Roman" w:cs="Times New Roman"/>
          <w:sz w:val="24"/>
          <w:szCs w:val="24"/>
        </w:rPr>
        <w:t xml:space="preserve"> vypaľovať </w:t>
      </w:r>
      <w:r w:rsidRPr="005828E9">
        <w:rPr>
          <w:rFonts w:ascii="Times New Roman" w:hAnsi="Times New Roman" w:cs="Times New Roman"/>
          <w:sz w:val="24"/>
          <w:szCs w:val="24"/>
        </w:rPr>
        <w:lastRenderedPageBreak/>
        <w:t xml:space="preserve">porasty bylín, kríkov a stromov. V prípade spáchania správneho deliktu  podľa § 59 ods. 2 písm. j) zákona č. 314/2001 Z. z. o ochrane pred požiarmi v znení neskorších predpisov môže Okresné riaditeľstvo Hasičského a záchranného zboru v Brezne uložiť pokutu právnickej osobe alebo fyzickej osobe podnikateľovi za vypaľovanie porastov bylín, kríkov a stromov až do výšky </w:t>
      </w:r>
      <w:r w:rsidRPr="005828E9">
        <w:rPr>
          <w:rFonts w:ascii="Times New Roman" w:hAnsi="Times New Roman" w:cs="Times New Roman"/>
          <w:b/>
          <w:sz w:val="24"/>
          <w:szCs w:val="24"/>
        </w:rPr>
        <w:t>16 596 eur</w:t>
      </w:r>
      <w:r w:rsidRPr="005828E9">
        <w:rPr>
          <w:rFonts w:ascii="Times New Roman" w:hAnsi="Times New Roman" w:cs="Times New Roman"/>
          <w:sz w:val="24"/>
          <w:szCs w:val="24"/>
        </w:rPr>
        <w:t>.</w:t>
      </w:r>
    </w:p>
    <w:p w:rsidR="005828E9" w:rsidRPr="005828E9" w:rsidRDefault="005828E9" w:rsidP="005828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sz w:val="24"/>
          <w:szCs w:val="24"/>
        </w:rPr>
        <w:t xml:space="preserve">Povinnosti </w:t>
      </w:r>
      <w:r w:rsidRPr="005828E9">
        <w:rPr>
          <w:rFonts w:ascii="Times New Roman" w:hAnsi="Times New Roman" w:cs="Times New Roman"/>
          <w:b/>
          <w:sz w:val="24"/>
          <w:szCs w:val="24"/>
        </w:rPr>
        <w:t>fyzickej osoby</w:t>
      </w:r>
      <w:r w:rsidRPr="005828E9">
        <w:rPr>
          <w:rFonts w:ascii="Times New Roman" w:hAnsi="Times New Roman" w:cs="Times New Roman"/>
          <w:sz w:val="24"/>
          <w:szCs w:val="24"/>
        </w:rPr>
        <w:t xml:space="preserve"> sú zakotvené v § 14 zákona č. 314/2001 Z. z. o ochrane pred požiarmi v znení neskorších predpisov. Podľa § 14 ods. 2 písm. b) zákona č. 314/2001 Z. z. o ochrane pred požiarmi v znení neskorších predpisov fyzická osoba </w:t>
      </w:r>
      <w:r w:rsidRPr="005828E9">
        <w:rPr>
          <w:rFonts w:ascii="Times New Roman" w:hAnsi="Times New Roman" w:cs="Times New Roman"/>
          <w:b/>
          <w:sz w:val="24"/>
          <w:szCs w:val="24"/>
        </w:rPr>
        <w:t xml:space="preserve">NESMIE </w:t>
      </w:r>
      <w:r w:rsidRPr="005828E9">
        <w:rPr>
          <w:rFonts w:ascii="Times New Roman" w:hAnsi="Times New Roman" w:cs="Times New Roman"/>
          <w:sz w:val="24"/>
          <w:szCs w:val="24"/>
        </w:rPr>
        <w:t xml:space="preserve">vypaľovať porasty bylín, kríkov a stromov. Na základe uvedeného priestupku na úseku ochrany pred požiarmi môže Okresné riaditeľstvo Hasičského a záchranného zboru v Brezne uložiť fyzickej osobe pokarhanie alebo pokutu až do výšky </w:t>
      </w:r>
      <w:r w:rsidRPr="005828E9">
        <w:rPr>
          <w:rFonts w:ascii="Times New Roman" w:hAnsi="Times New Roman" w:cs="Times New Roman"/>
          <w:b/>
          <w:sz w:val="24"/>
          <w:szCs w:val="24"/>
        </w:rPr>
        <w:t>331 eur</w:t>
      </w:r>
      <w:r w:rsidRPr="005828E9">
        <w:rPr>
          <w:rFonts w:ascii="Times New Roman" w:hAnsi="Times New Roman" w:cs="Times New Roman"/>
          <w:sz w:val="24"/>
          <w:szCs w:val="24"/>
        </w:rPr>
        <w:t xml:space="preserve"> v zmysle § 61 ods. 4 písm. f) zákona č. 314/2001 Z. z. o ochrane pred p</w:t>
      </w:r>
      <w:bookmarkStart w:id="0" w:name="_GoBack"/>
      <w:bookmarkEnd w:id="0"/>
      <w:r w:rsidRPr="005828E9">
        <w:rPr>
          <w:rFonts w:ascii="Times New Roman" w:hAnsi="Times New Roman" w:cs="Times New Roman"/>
          <w:sz w:val="24"/>
          <w:szCs w:val="24"/>
        </w:rPr>
        <w:t xml:space="preserve">ožiarmi v znení neskorších predpisov. Pri uvedenom priestupku na úseku ochrany pred požiarmi môže Okresné riaditeľstvo hasičského a záchranného zboru v Brezne ukladať a vyberať pokuty aj v blokovom konaní až do výšky </w:t>
      </w:r>
      <w:r w:rsidRPr="005828E9">
        <w:rPr>
          <w:rFonts w:ascii="Times New Roman" w:hAnsi="Times New Roman" w:cs="Times New Roman"/>
          <w:b/>
          <w:sz w:val="24"/>
          <w:szCs w:val="24"/>
        </w:rPr>
        <w:t xml:space="preserve">100 eur </w:t>
      </w:r>
      <w:r w:rsidRPr="005828E9">
        <w:rPr>
          <w:rFonts w:ascii="Times New Roman" w:hAnsi="Times New Roman" w:cs="Times New Roman"/>
          <w:sz w:val="24"/>
          <w:szCs w:val="24"/>
        </w:rPr>
        <w:t>v zmysle § 62 zákona č. 314/2001 Z. z. o ochrane pred požiarmi v znení neskorších predpisov.</w:t>
      </w:r>
    </w:p>
    <w:p w:rsidR="005E058E" w:rsidRPr="005828E9" w:rsidRDefault="00126D00" w:rsidP="00292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sz w:val="24"/>
          <w:szCs w:val="24"/>
        </w:rPr>
        <w:t>V prípade, že požiar spôsobí vyššie materiálne škody, zranenie či úmrtie, môže byť vinník trestne stíhaný za všeobecné ohrozenie.</w:t>
      </w:r>
    </w:p>
    <w:p w:rsidR="00003B0D" w:rsidRPr="005828E9" w:rsidRDefault="00003B0D" w:rsidP="00292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D00" w:rsidRPr="005828E9" w:rsidRDefault="00292305" w:rsidP="00003B0D">
      <w:pPr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2786C33D" wp14:editId="77FCC51C">
            <wp:simplePos x="0" y="0"/>
            <wp:positionH relativeFrom="column">
              <wp:posOffset>53975</wp:posOffset>
            </wp:positionH>
            <wp:positionV relativeFrom="paragraph">
              <wp:posOffset>31115</wp:posOffset>
            </wp:positionV>
            <wp:extent cx="2879725" cy="1281430"/>
            <wp:effectExtent l="0" t="0" r="0" b="0"/>
            <wp:wrapSquare wrapText="bothSides"/>
            <wp:docPr id="4" name="Obrázok 4" descr="C:\Users\ridzon3010736\Desktop\Obr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dzon3010736\Desktop\Obr. 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" t="22085" r="2919" b="4601"/>
                    <a:stretch/>
                  </pic:blipFill>
                  <pic:spPr bwMode="auto">
                    <a:xfrm>
                      <a:off x="0" y="0"/>
                      <a:ext cx="287972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D00" w:rsidRPr="005828E9">
        <w:rPr>
          <w:rFonts w:ascii="Times New Roman" w:hAnsi="Times New Roman" w:cs="Times New Roman"/>
          <w:sz w:val="24"/>
          <w:szCs w:val="24"/>
        </w:rPr>
        <w:t xml:space="preserve">Nemali by sme byť ľahostajní k dianiu okolo nás a ak ste sa stali svedkom nedovoleného vypaľovania porastov, je potrebné to ohlásiť </w:t>
      </w:r>
      <w:r w:rsidR="005E058E" w:rsidRPr="005828E9">
        <w:rPr>
          <w:rFonts w:ascii="Times New Roman" w:hAnsi="Times New Roman" w:cs="Times New Roman"/>
          <w:sz w:val="24"/>
          <w:szCs w:val="24"/>
        </w:rPr>
        <w:t>na tel. čísla</w:t>
      </w:r>
      <w:r w:rsidR="00126D00" w:rsidRPr="005828E9">
        <w:rPr>
          <w:rFonts w:ascii="Times New Roman" w:hAnsi="Times New Roman" w:cs="Times New Roman"/>
          <w:sz w:val="24"/>
          <w:szCs w:val="24"/>
        </w:rPr>
        <w:t xml:space="preserve"> </w:t>
      </w:r>
      <w:r w:rsidR="00126D00" w:rsidRPr="005828E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112, 150, </w:t>
      </w:r>
      <w:r w:rsidR="005E058E" w:rsidRPr="005828E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príp. </w:t>
      </w:r>
      <w:r w:rsidR="00126D00" w:rsidRPr="005828E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158</w:t>
      </w:r>
      <w:r w:rsidR="00126D00" w:rsidRPr="005828E9">
        <w:rPr>
          <w:rFonts w:ascii="Times New Roman" w:hAnsi="Times New Roman" w:cs="Times New Roman"/>
          <w:sz w:val="24"/>
          <w:szCs w:val="24"/>
        </w:rPr>
        <w:t>. Ak pri vypaľovaní už došlo k rozšíreniu požiaru, pokúste sa ho v počiatočnom štádiu, ak je to možné, uhasiť d</w:t>
      </w:r>
      <w:r w:rsidR="005E058E" w:rsidRPr="005828E9">
        <w:rPr>
          <w:rFonts w:ascii="Times New Roman" w:hAnsi="Times New Roman" w:cs="Times New Roman"/>
          <w:sz w:val="24"/>
          <w:szCs w:val="24"/>
        </w:rPr>
        <w:t>ostupnými prostriedkami</w:t>
      </w:r>
      <w:r w:rsidR="00126D00" w:rsidRPr="005828E9">
        <w:rPr>
          <w:rFonts w:ascii="Times New Roman" w:hAnsi="Times New Roman" w:cs="Times New Roman"/>
          <w:sz w:val="24"/>
          <w:szCs w:val="24"/>
        </w:rPr>
        <w:t xml:space="preserve">. Dbajte na to, aby ste mali zabezpečenú únikovú cestu. Často sa dá požiar takto zlikvidovať už v jeho zárodku. Pozor na zadymenie priestoru! Chráňte si tvár vlhkou šatkou, vreckovkou alebo tričkom a čo najskôr opustite takýto priestor. </w:t>
      </w:r>
    </w:p>
    <w:p w:rsidR="00126D00" w:rsidRPr="005828E9" w:rsidRDefault="00126D00" w:rsidP="00292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sz w:val="24"/>
          <w:szCs w:val="24"/>
        </w:rPr>
        <w:t xml:space="preserve">Veríme, že týmito informáciami si získame Vašu podporu a podarí sa nám spoločne uchrániť prírodu pred zbytočnými stratami. Len spoločné úsilie, opatrnosť a ostražitosť nám pomôže preklenúť toto obdobie zvýšeného nebezpečenstva vzniku požiarov bez veľkých morálnych a finančných strát. </w:t>
      </w:r>
    </w:p>
    <w:p w:rsidR="00126D00" w:rsidRPr="005828E9" w:rsidRDefault="00126D00" w:rsidP="00292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D00" w:rsidRPr="005828E9" w:rsidRDefault="00126D00" w:rsidP="00292305">
      <w:pPr>
        <w:jc w:val="both"/>
        <w:rPr>
          <w:rFonts w:ascii="Times New Roman" w:hAnsi="Times New Roman" w:cs="Times New Roman"/>
          <w:sz w:val="24"/>
          <w:szCs w:val="24"/>
        </w:rPr>
      </w:pPr>
      <w:r w:rsidRPr="005828E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26D00" w:rsidRPr="0058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AC"/>
    <w:rsid w:val="00003B0D"/>
    <w:rsid w:val="00005496"/>
    <w:rsid w:val="00126D00"/>
    <w:rsid w:val="00292305"/>
    <w:rsid w:val="00532971"/>
    <w:rsid w:val="005828E9"/>
    <w:rsid w:val="005E058E"/>
    <w:rsid w:val="00787916"/>
    <w:rsid w:val="00D118AC"/>
    <w:rsid w:val="00E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9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9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Ridzoň</dc:creator>
  <cp:lastModifiedBy>Matej Ridzoň</cp:lastModifiedBy>
  <cp:revision>6</cp:revision>
  <dcterms:created xsi:type="dcterms:W3CDTF">2024-03-14T11:42:00Z</dcterms:created>
  <dcterms:modified xsi:type="dcterms:W3CDTF">2024-03-15T07:24:00Z</dcterms:modified>
</cp:coreProperties>
</file>