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99620E" w14:paraId="227599CD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599CB" w14:textId="28ED23DF" w:rsidR="0099620E" w:rsidRDefault="0082058A">
            <w:pPr>
              <w:pStyle w:val="In0"/>
            </w:pPr>
            <w:r>
              <w:rPr>
                <w:rStyle w:val="Nzovtabuky"/>
              </w:rPr>
              <w:t xml:space="preserve"> </w:t>
            </w:r>
            <w:r w:rsidR="00B73C67">
              <w:rPr>
                <w:rStyle w:val="Nzovtabuky"/>
              </w:rPr>
              <w:t xml:space="preserve">P3  </w:t>
            </w: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CC" w14:textId="77777777" w:rsidR="0099620E" w:rsidRDefault="0099620E">
            <w:pPr>
              <w:rPr>
                <w:sz w:val="10"/>
                <w:szCs w:val="10"/>
              </w:rPr>
            </w:pPr>
          </w:p>
        </w:tc>
      </w:tr>
      <w:tr w:rsidR="0099620E" w14:paraId="227599D0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9CE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99CF" w14:textId="77777777" w:rsidR="0099620E" w:rsidRDefault="0082058A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99620E" w14:paraId="227599D3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599D1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9D2" w14:textId="77777777" w:rsidR="0099620E" w:rsidRDefault="0082058A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227599D4" w14:textId="77777777" w:rsidR="0099620E" w:rsidRDefault="0099620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9D6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99D5" w14:textId="77777777" w:rsidR="0099620E" w:rsidRDefault="0082058A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rozhodnutia o stavebnom zámere podľa § 62 Stavebného zákona</w:t>
            </w:r>
          </w:p>
        </w:tc>
      </w:tr>
      <w:tr w:rsidR="0099620E" w14:paraId="227599D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D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9620E" w14:paraId="227599DC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9" w14:textId="77777777" w:rsidR="0099620E" w:rsidRDefault="0082058A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A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DB" w14:textId="77777777" w:rsidR="0099620E" w:rsidRDefault="0082058A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9620E" w14:paraId="227599E0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D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E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DF" w14:textId="77777777" w:rsidR="0099620E" w:rsidRDefault="0082058A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99620E" w14:paraId="227599E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1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2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3" w14:textId="77777777" w:rsidR="0099620E" w:rsidRDefault="0082058A">
            <w:pPr>
              <w:pStyle w:val="In0"/>
            </w:pPr>
            <w:r>
              <w:rPr>
                <w:rStyle w:val="In"/>
              </w:rPr>
              <w:t>Zmena stavebníka</w:t>
            </w:r>
          </w:p>
        </w:tc>
      </w:tr>
      <w:tr w:rsidR="0099620E" w14:paraId="227599E8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5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6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7" w14:textId="77777777" w:rsidR="0099620E" w:rsidRDefault="0082058A">
            <w:pPr>
              <w:pStyle w:val="In0"/>
            </w:pPr>
            <w:r>
              <w:rPr>
                <w:rStyle w:val="In"/>
              </w:rPr>
              <w:t>Predĺženie platnosti rozhodnutia o stavebnom zámere</w:t>
            </w:r>
          </w:p>
        </w:tc>
      </w:tr>
      <w:tr w:rsidR="0099620E" w14:paraId="227599E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9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A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B" w14:textId="77777777" w:rsidR="0099620E" w:rsidRDefault="0082058A">
            <w:pPr>
              <w:pStyle w:val="In0"/>
            </w:pPr>
            <w:r>
              <w:rPr>
                <w:rStyle w:val="In"/>
              </w:rPr>
              <w:t>Zmena lehoty výstavby alebo zmena času trvania dočasnej stavby</w:t>
            </w:r>
          </w:p>
        </w:tc>
      </w:tr>
      <w:tr w:rsidR="0099620E" w14:paraId="227599F0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D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E" w14:textId="77777777" w:rsidR="0099620E" w:rsidRDefault="0082058A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F" w14:textId="77777777" w:rsidR="0099620E" w:rsidRDefault="0082058A">
            <w:pPr>
              <w:pStyle w:val="In0"/>
            </w:pPr>
            <w:r>
              <w:rPr>
                <w:rStyle w:val="In"/>
              </w:rPr>
              <w:t>Doplnenie stavebného zámeru líniovej stavby o podzemné vedenie verejnej elektronickej komunikačnej siete</w:t>
            </w:r>
          </w:p>
        </w:tc>
      </w:tr>
      <w:tr w:rsidR="0099620E" w14:paraId="227599F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1" w14:textId="77777777" w:rsidR="0099620E" w:rsidRDefault="0082058A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2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9F3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99620E" w14:paraId="227599F6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F5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99620E" w14:paraId="227599FA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7" w14:textId="77777777" w:rsidR="0099620E" w:rsidRDefault="0082058A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8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9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99620E" w14:paraId="227599FE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B" w14:textId="77777777" w:rsidR="0099620E" w:rsidRDefault="0082058A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C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D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99620E" w14:paraId="22759A0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F" w14:textId="77777777" w:rsidR="0099620E" w:rsidRDefault="0082058A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00" w14:textId="77777777" w:rsidR="0099620E" w:rsidRDefault="0082058A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01" w14:textId="77777777" w:rsidR="0099620E" w:rsidRDefault="0082058A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9620E" w14:paraId="22759A06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3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4" w14:textId="77777777" w:rsidR="0099620E" w:rsidRDefault="0082058A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5" w14:textId="77777777" w:rsidR="0099620E" w:rsidRDefault="0082058A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99620E" w14:paraId="22759A08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0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9620E" w14:paraId="22759A0C" w14:textId="77777777">
        <w:trPr>
          <w:trHeight w:hRule="exact" w:val="63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9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A" w14:textId="77777777" w:rsidR="0099620E" w:rsidRDefault="0082058A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B" w14:textId="77777777" w:rsidR="0099620E" w:rsidRDefault="0082058A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99620E" w14:paraId="22759A1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A0E" w14:textId="77777777" w:rsidR="0099620E" w:rsidRDefault="0082058A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0F" w14:textId="77777777" w:rsidR="0099620E" w:rsidRDefault="0082058A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99620E" w14:paraId="22759A1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12" w14:textId="77777777" w:rsidR="0099620E" w:rsidRDefault="0082058A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3" w14:textId="77777777" w:rsidR="0099620E" w:rsidRDefault="0082058A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99620E" w14:paraId="22759A1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5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6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7" w14:textId="77777777" w:rsidR="0099620E" w:rsidRDefault="0082058A">
            <w:pPr>
              <w:pStyle w:val="In0"/>
            </w:pPr>
            <w:r>
              <w:rPr>
                <w:rStyle w:val="In"/>
              </w:rPr>
              <w:t>Číslo rozhodnutia o stavebnom zámere a dátum vydania</w:t>
            </w:r>
          </w:p>
        </w:tc>
      </w:tr>
      <w:tr w:rsidR="0099620E" w14:paraId="22759A1C" w14:textId="77777777">
        <w:trPr>
          <w:trHeight w:hRule="exact" w:val="379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9" w14:textId="77777777" w:rsidR="0099620E" w:rsidRDefault="0082058A">
            <w:pPr>
              <w:pStyle w:val="In0"/>
            </w:pPr>
            <w:r>
              <w:rPr>
                <w:rStyle w:val="In"/>
              </w:rPr>
              <w:t>Podrobnejšia informácia podľa druhu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A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1B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právneho nástupcu stavebníka</w:t>
            </w:r>
          </w:p>
        </w:tc>
      </w:tr>
      <w:tr w:rsidR="0099620E" w14:paraId="22759A2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E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1F" w14:textId="77777777" w:rsidR="0099620E" w:rsidRDefault="0082058A">
            <w:pPr>
              <w:pStyle w:val="In0"/>
            </w:pPr>
            <w:r>
              <w:rPr>
                <w:rStyle w:val="In"/>
              </w:rPr>
              <w:t>Číslo a dátum vydania nového záväzného stanoviska orgánu územného plánovania a záväzného vyjadrenia dotknutej právnickej osoby</w:t>
            </w:r>
          </w:p>
        </w:tc>
      </w:tr>
      <w:tr w:rsidR="0099620E" w14:paraId="22759A24" w14:textId="77777777">
        <w:trPr>
          <w:trHeight w:hRule="exact" w:val="57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2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23" w14:textId="77777777" w:rsidR="0099620E" w:rsidRDefault="0082058A">
            <w:pPr>
              <w:pStyle w:val="In0"/>
            </w:pPr>
            <w:r>
              <w:rPr>
                <w:rStyle w:val="In"/>
              </w:rPr>
              <w:t>Uvedenie dôvodu predĺženia lehoty výstavby (napr. zmena nájomnej zmluvy)</w:t>
            </w:r>
          </w:p>
        </w:tc>
      </w:tr>
    </w:tbl>
    <w:p w14:paraId="22759A25" w14:textId="77777777" w:rsidR="0099620E" w:rsidRDefault="0082058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A29" w14:textId="77777777">
        <w:trPr>
          <w:trHeight w:hRule="exact" w:val="840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22759A26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22759A27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8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dotknutej právnickej osoby a číslo dohody s podnikom elektronických komunikácií</w:t>
            </w:r>
          </w:p>
        </w:tc>
      </w:tr>
      <w:tr w:rsidR="0099620E" w14:paraId="22759A2D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A" w14:textId="77777777" w:rsidR="0099620E" w:rsidRDefault="0082058A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C" w14:textId="77777777" w:rsidR="0099620E" w:rsidRDefault="0082058A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9620E" w14:paraId="22759A31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2E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30" w14:textId="77777777" w:rsidR="0099620E" w:rsidRDefault="0082058A">
            <w:pPr>
              <w:pStyle w:val="In0"/>
            </w:pPr>
            <w:r>
              <w:rPr>
                <w:rStyle w:val="In"/>
              </w:rPr>
              <w:t>Doklad preukazujúci vlastnícke právo, nájomná zmluva, záväzné stanovisko orgánu územného plánovania, záväzné vyjadrenie dotknutej právnickej osoby, dohoda s podnikom elektronických komunikácií, iný doklad</w:t>
            </w:r>
          </w:p>
        </w:tc>
      </w:tr>
      <w:tr w:rsidR="0099620E" w14:paraId="22759A33" w14:textId="77777777">
        <w:trPr>
          <w:trHeight w:hRule="exact" w:val="34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A32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9620E" w14:paraId="22759A37" w14:textId="77777777">
        <w:trPr>
          <w:trHeight w:hRule="exact" w:val="139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4" w14:textId="77777777" w:rsidR="0099620E" w:rsidRDefault="0082058A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5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6" w14:textId="77777777" w:rsidR="0099620E" w:rsidRDefault="0082058A">
            <w:pPr>
              <w:pStyle w:val="In0"/>
            </w:pPr>
            <w:r>
              <w:rPr>
                <w:rStyle w:val="In"/>
              </w:rPr>
              <w:t>Správny poplatok za zmenu rozhodnutia o stavebnom zámere nie je ustanovený v zákone Národnej rady Slovenskej republiky č. 145/1995 Z. z. o správnych poplatkoch v znení neskorších predpisov</w:t>
            </w:r>
          </w:p>
        </w:tc>
      </w:tr>
      <w:tr w:rsidR="0099620E" w14:paraId="22759A39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8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99620E" w14:paraId="22759A3D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A" w14:textId="77777777" w:rsidR="0099620E" w:rsidRDefault="0082058A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3C" w14:textId="77777777" w:rsidR="0099620E" w:rsidRDefault="0082058A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99620E" w14:paraId="22759A41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E" w14:textId="77777777" w:rsidR="0099620E" w:rsidRDefault="0082058A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40" w14:textId="77777777" w:rsidR="0099620E" w:rsidRDefault="0082058A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99620E" w14:paraId="22759A45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2" w14:textId="77777777" w:rsidR="0099620E" w:rsidRDefault="0082058A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3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A44" w14:textId="77777777" w:rsidR="0099620E" w:rsidRDefault="0082058A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22759A46" w14:textId="77777777" w:rsidR="0082058A" w:rsidRDefault="0082058A"/>
    <w:sectPr w:rsidR="0082058A">
      <w:pgSz w:w="11900" w:h="16840"/>
      <w:pgMar w:top="992" w:right="538" w:bottom="1090" w:left="705" w:header="564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A4A" w14:textId="77777777" w:rsidR="0082058A" w:rsidRDefault="0082058A">
      <w:r>
        <w:separator/>
      </w:r>
    </w:p>
  </w:endnote>
  <w:endnote w:type="continuationSeparator" w:id="0">
    <w:p w14:paraId="22759A4C" w14:textId="77777777" w:rsidR="0082058A" w:rsidRDefault="0082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59A46" w14:textId="77777777" w:rsidR="0099620E" w:rsidRDefault="0099620E"/>
  </w:footnote>
  <w:footnote w:type="continuationSeparator" w:id="0">
    <w:p w14:paraId="22759A47" w14:textId="77777777" w:rsidR="0099620E" w:rsidRDefault="009962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E"/>
    <w:rsid w:val="00134E65"/>
    <w:rsid w:val="00527093"/>
    <w:rsid w:val="0082058A"/>
    <w:rsid w:val="0099620E"/>
    <w:rsid w:val="00B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99CA"/>
  <w15:docId w15:val="{5D043234-C144-4CA9-882F-53397EA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2025-04-03T12:38:00Z</dcterms:created>
  <dcterms:modified xsi:type="dcterms:W3CDTF">2025-04-04T12:14:00Z</dcterms:modified>
</cp:coreProperties>
</file>